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82" w:rsidRDefault="00E06282" w:rsidP="00815422">
      <w:pPr>
        <w:pStyle w:val="rvps1"/>
        <w:rPr>
          <w:rStyle w:val="rvts1"/>
        </w:rPr>
      </w:pPr>
    </w:p>
    <w:p w:rsidR="00E06282" w:rsidRDefault="00E06282" w:rsidP="00815422">
      <w:pPr>
        <w:pStyle w:val="rvps1"/>
        <w:rPr>
          <w:rStyle w:val="rvts1"/>
        </w:rPr>
      </w:pPr>
    </w:p>
    <w:p w:rsidR="00E06282" w:rsidRDefault="00E06282" w:rsidP="00E06282">
      <w:pPr>
        <w:jc w:val="both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>RS Official Gazette, No. 86/2013</w:t>
      </w:r>
    </w:p>
    <w:p w:rsidR="00E06282" w:rsidRDefault="00E06282" w:rsidP="00E06282">
      <w:pPr>
        <w:jc w:val="both"/>
        <w:rPr>
          <w:i/>
          <w:sz w:val="24"/>
          <w:szCs w:val="24"/>
          <w:lang w:val="sr-Latn-RS"/>
        </w:rPr>
      </w:pPr>
    </w:p>
    <w:p w:rsidR="00E06282" w:rsidRDefault="00E06282" w:rsidP="00E06282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On the </w:t>
      </w:r>
      <w:r w:rsidR="00570BC8">
        <w:rPr>
          <w:sz w:val="24"/>
          <w:szCs w:val="24"/>
          <w:lang w:val="sr-Latn-RS"/>
        </w:rPr>
        <w:t>basis of Article 14, paragraph 4</w:t>
      </w:r>
      <w:r>
        <w:rPr>
          <w:sz w:val="24"/>
          <w:szCs w:val="24"/>
          <w:lang w:val="sr-Latn-RS"/>
        </w:rPr>
        <w:t xml:space="preserve"> of the Law on Classified  Information (RS Official Ga</w:t>
      </w:r>
      <w:r w:rsidR="00A3765B">
        <w:rPr>
          <w:sz w:val="24"/>
          <w:szCs w:val="24"/>
          <w:lang w:val="sr-Latn-RS"/>
        </w:rPr>
        <w:t xml:space="preserve">zette, No. 104/09) and Article </w:t>
      </w:r>
      <w:r>
        <w:rPr>
          <w:sz w:val="24"/>
          <w:szCs w:val="24"/>
          <w:lang w:val="sr-Latn-RS"/>
        </w:rPr>
        <w:t>42, paragraph 1 of the Law on the Government (RS Official Official Gazette, No. 55/05, 71/05 - corrigendum, 101/07, 65/08, 68/</w:t>
      </w:r>
      <w:r w:rsidRPr="00197216">
        <w:rPr>
          <w:sz w:val="24"/>
          <w:szCs w:val="24"/>
          <w:lang w:val="sr-Latn-RS"/>
        </w:rPr>
        <w:t>12</w:t>
      </w:r>
      <w:r w:rsidR="00197216" w:rsidRPr="00197216">
        <w:rPr>
          <w:sz w:val="24"/>
          <w:szCs w:val="24"/>
          <w:lang w:val="sr-Latn-RS"/>
        </w:rPr>
        <w:t>-</w:t>
      </w:r>
      <w:r w:rsidR="00197216">
        <w:rPr>
          <w:sz w:val="24"/>
          <w:szCs w:val="24"/>
          <w:lang w:val="sr-Latn-RS"/>
        </w:rPr>
        <w:t xml:space="preserve"> the Constitutional Court Ruling</w:t>
      </w:r>
      <w:r w:rsidR="00570BC8">
        <w:rPr>
          <w:sz w:val="24"/>
          <w:szCs w:val="24"/>
          <w:lang w:val="sr-Latn-RS"/>
        </w:rPr>
        <w:t xml:space="preserve"> and 72/12, </w:t>
      </w:r>
      <w:r>
        <w:rPr>
          <w:sz w:val="24"/>
          <w:szCs w:val="24"/>
          <w:lang w:val="sr-Latn-RS"/>
        </w:rPr>
        <w:t xml:space="preserve">  </w:t>
      </w:r>
    </w:p>
    <w:p w:rsidR="00E06282" w:rsidRDefault="00E06282" w:rsidP="00E06282">
      <w:pPr>
        <w:jc w:val="both"/>
        <w:rPr>
          <w:sz w:val="24"/>
          <w:szCs w:val="24"/>
          <w:lang w:val="sr-Latn-RS"/>
        </w:rPr>
      </w:pPr>
    </w:p>
    <w:p w:rsidR="00E06282" w:rsidRDefault="00E06282" w:rsidP="00E06282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The Government has adopted  the following: </w:t>
      </w:r>
    </w:p>
    <w:p w:rsidR="00E06282" w:rsidRDefault="00E06282" w:rsidP="00E06282">
      <w:pPr>
        <w:jc w:val="center"/>
        <w:rPr>
          <w:sz w:val="24"/>
          <w:szCs w:val="24"/>
          <w:lang w:val="sr-Latn-RS"/>
        </w:rPr>
      </w:pPr>
    </w:p>
    <w:p w:rsidR="00E06282" w:rsidRDefault="00E06282" w:rsidP="00E06282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DECREE</w:t>
      </w:r>
    </w:p>
    <w:p w:rsidR="00E06282" w:rsidRDefault="00E06282" w:rsidP="00E06282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on the detailed c</w:t>
      </w:r>
      <w:r w:rsidR="00570BC8">
        <w:rPr>
          <w:b/>
          <w:sz w:val="24"/>
          <w:szCs w:val="24"/>
          <w:lang w:val="sr-Latn-RS"/>
        </w:rPr>
        <w:t>ri</w:t>
      </w:r>
      <w:r w:rsidR="00D710B6">
        <w:rPr>
          <w:b/>
          <w:sz w:val="24"/>
          <w:szCs w:val="24"/>
          <w:lang w:val="sr-Latn-RS"/>
        </w:rPr>
        <w:t>teria for designating the</w:t>
      </w:r>
      <w:r w:rsidR="001055CA">
        <w:rPr>
          <w:b/>
          <w:sz w:val="24"/>
          <w:szCs w:val="24"/>
          <w:lang w:val="sr-Latn-RS"/>
        </w:rPr>
        <w:t xml:space="preserve"> C</w:t>
      </w:r>
      <w:r w:rsidR="00D273C2">
        <w:rPr>
          <w:b/>
          <w:sz w:val="24"/>
          <w:szCs w:val="24"/>
          <w:lang w:val="sr-Latn-RS"/>
        </w:rPr>
        <w:t>ONFIDENTIAL</w:t>
      </w:r>
      <w:r w:rsidR="00D710B6">
        <w:rPr>
          <w:b/>
          <w:sz w:val="24"/>
          <w:szCs w:val="24"/>
          <w:lang w:val="sr-Latn-RS"/>
        </w:rPr>
        <w:t xml:space="preserve"> </w:t>
      </w:r>
      <w:r w:rsidR="00570BC8">
        <w:rPr>
          <w:b/>
          <w:sz w:val="24"/>
          <w:szCs w:val="24"/>
          <w:lang w:val="sr-Latn-RS"/>
        </w:rPr>
        <w:t xml:space="preserve"> RS and RESTRICTED</w:t>
      </w:r>
      <w:r>
        <w:rPr>
          <w:b/>
          <w:sz w:val="24"/>
          <w:szCs w:val="24"/>
          <w:lang w:val="sr-Latn-RS"/>
        </w:rPr>
        <w:t xml:space="preserve"> RS classification level</w:t>
      </w:r>
    </w:p>
    <w:p w:rsidR="00570BC8" w:rsidRDefault="00D710B6" w:rsidP="00E06282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at the Office </w:t>
      </w:r>
      <w:r w:rsidR="00570BC8">
        <w:rPr>
          <w:b/>
          <w:sz w:val="24"/>
          <w:szCs w:val="24"/>
          <w:lang w:val="sr-Latn-RS"/>
        </w:rPr>
        <w:t>of the National Security Council and Classified Information Protection</w:t>
      </w:r>
    </w:p>
    <w:p w:rsidR="00E06282" w:rsidRDefault="00E06282" w:rsidP="00E06282">
      <w:pPr>
        <w:jc w:val="center"/>
        <w:rPr>
          <w:b/>
          <w:sz w:val="24"/>
          <w:szCs w:val="24"/>
          <w:lang w:val="sr-Latn-RS"/>
        </w:rPr>
      </w:pPr>
    </w:p>
    <w:p w:rsidR="00E06282" w:rsidRDefault="00E06282" w:rsidP="00E06282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Article 1</w:t>
      </w:r>
    </w:p>
    <w:p w:rsidR="00E06282" w:rsidRDefault="00E06282" w:rsidP="00E06282">
      <w:pPr>
        <w:jc w:val="center"/>
        <w:rPr>
          <w:b/>
          <w:sz w:val="24"/>
          <w:szCs w:val="24"/>
          <w:lang w:val="sr-Latn-RS"/>
        </w:rPr>
      </w:pPr>
    </w:p>
    <w:p w:rsidR="00E06282" w:rsidRDefault="00D710B6" w:rsidP="00570BC8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This decree prescribes</w:t>
      </w:r>
      <w:r w:rsidR="00E06282">
        <w:rPr>
          <w:sz w:val="24"/>
          <w:szCs w:val="24"/>
          <w:lang w:val="sr-Latn-RS"/>
        </w:rPr>
        <w:t xml:space="preserve"> the det</w:t>
      </w:r>
      <w:r>
        <w:rPr>
          <w:sz w:val="24"/>
          <w:szCs w:val="24"/>
          <w:lang w:val="sr-Latn-RS"/>
        </w:rPr>
        <w:t xml:space="preserve">ailed criteria for designating </w:t>
      </w:r>
      <w:r w:rsidR="00E06282">
        <w:rPr>
          <w:sz w:val="24"/>
          <w:szCs w:val="24"/>
          <w:lang w:val="sr-Latn-RS"/>
        </w:rPr>
        <w:t xml:space="preserve">classified </w:t>
      </w:r>
      <w:r w:rsidR="00570BC8">
        <w:rPr>
          <w:sz w:val="24"/>
          <w:szCs w:val="24"/>
          <w:lang w:val="sr-Latn-RS"/>
        </w:rPr>
        <w:t xml:space="preserve">information at the  level of </w:t>
      </w:r>
      <w:r>
        <w:rPr>
          <w:sz w:val="24"/>
          <w:szCs w:val="24"/>
          <w:lang w:val="sr-Latn-RS"/>
        </w:rPr>
        <w:t>CONFIDENTIAL</w:t>
      </w:r>
      <w:r w:rsidR="00570BC8">
        <w:rPr>
          <w:sz w:val="24"/>
          <w:szCs w:val="24"/>
          <w:lang w:val="sr-Latn-RS"/>
        </w:rPr>
        <w:t xml:space="preserve"> RS and RESTRICTED RS at the Office of the National Security Council and Classified Information Protection</w:t>
      </w:r>
      <w:r>
        <w:rPr>
          <w:sz w:val="24"/>
          <w:szCs w:val="24"/>
          <w:lang w:val="sr-Latn-RS"/>
        </w:rPr>
        <w:t xml:space="preserve"> (</w:t>
      </w:r>
      <w:r w:rsidR="00BF1E7B">
        <w:rPr>
          <w:sz w:val="24"/>
          <w:szCs w:val="24"/>
          <w:lang w:val="sr-Latn-RS"/>
        </w:rPr>
        <w:t>hereinafter: “The Council Office“)</w:t>
      </w:r>
    </w:p>
    <w:p w:rsidR="00E06282" w:rsidRDefault="00E06282" w:rsidP="00E06282">
      <w:pPr>
        <w:rPr>
          <w:sz w:val="24"/>
          <w:szCs w:val="24"/>
          <w:lang w:val="sr-Latn-RS"/>
        </w:rPr>
      </w:pPr>
    </w:p>
    <w:p w:rsidR="00E06282" w:rsidRDefault="00E06282" w:rsidP="00E06282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Article 2</w:t>
      </w:r>
    </w:p>
    <w:p w:rsidR="00E06282" w:rsidRDefault="00E06282" w:rsidP="00E06282">
      <w:pPr>
        <w:jc w:val="center"/>
        <w:rPr>
          <w:b/>
          <w:sz w:val="24"/>
          <w:szCs w:val="24"/>
          <w:lang w:val="sr-Latn-RS"/>
        </w:rPr>
      </w:pPr>
    </w:p>
    <w:p w:rsidR="00E06282" w:rsidRDefault="00E06282" w:rsidP="00E06282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Classified information referred to</w:t>
      </w:r>
      <w:r w:rsidR="00570BC8">
        <w:rPr>
          <w:sz w:val="24"/>
          <w:szCs w:val="24"/>
          <w:lang w:val="sr-Latn-RS"/>
        </w:rPr>
        <w:t xml:space="preserve"> in Article 1 of this Decree shall</w:t>
      </w:r>
      <w:r>
        <w:rPr>
          <w:sz w:val="24"/>
          <w:szCs w:val="24"/>
          <w:lang w:val="sr-Latn-RS"/>
        </w:rPr>
        <w:t xml:space="preserve"> be des</w:t>
      </w:r>
      <w:r w:rsidR="00570BC8">
        <w:rPr>
          <w:sz w:val="24"/>
          <w:szCs w:val="24"/>
          <w:lang w:val="sr-Latn-RS"/>
        </w:rPr>
        <w:t xml:space="preserve">ignated and marked with the </w:t>
      </w:r>
      <w:r w:rsidR="00D710B6">
        <w:rPr>
          <w:sz w:val="24"/>
          <w:szCs w:val="24"/>
          <w:lang w:val="sr-Latn-RS"/>
        </w:rPr>
        <w:t>CONFIDENTIAL</w:t>
      </w:r>
      <w:r w:rsidR="00570BC8">
        <w:rPr>
          <w:sz w:val="24"/>
          <w:szCs w:val="24"/>
          <w:lang w:val="sr-Latn-RS"/>
        </w:rPr>
        <w:t xml:space="preserve"> RS or RESTRICTED</w:t>
      </w:r>
      <w:r>
        <w:rPr>
          <w:sz w:val="24"/>
          <w:szCs w:val="24"/>
          <w:lang w:val="sr-Latn-RS"/>
        </w:rPr>
        <w:t xml:space="preserve"> RS level dependi</w:t>
      </w:r>
      <w:r w:rsidR="00570BC8">
        <w:rPr>
          <w:sz w:val="24"/>
          <w:szCs w:val="24"/>
          <w:lang w:val="sr-Latn-RS"/>
        </w:rPr>
        <w:t>ng on the assessment of</w:t>
      </w:r>
      <w:r w:rsidR="00BF1E7B">
        <w:rPr>
          <w:sz w:val="24"/>
          <w:szCs w:val="24"/>
          <w:lang w:val="sr-Latn-RS"/>
        </w:rPr>
        <w:t xml:space="preserve"> possible </w:t>
      </w:r>
      <w:r w:rsidR="00570BC8">
        <w:rPr>
          <w:sz w:val="24"/>
          <w:szCs w:val="24"/>
          <w:lang w:val="sr-Latn-RS"/>
        </w:rPr>
        <w:t xml:space="preserve">damage </w:t>
      </w:r>
      <w:r>
        <w:rPr>
          <w:sz w:val="24"/>
          <w:szCs w:val="24"/>
          <w:lang w:val="sr-Latn-RS"/>
        </w:rPr>
        <w:t>to the</w:t>
      </w:r>
      <w:r w:rsidR="00F27FE6">
        <w:rPr>
          <w:sz w:val="24"/>
          <w:szCs w:val="24"/>
          <w:lang w:val="sr-Latn-RS"/>
        </w:rPr>
        <w:t xml:space="preserve"> Republic of Serbia</w:t>
      </w:r>
      <w:r>
        <w:rPr>
          <w:sz w:val="24"/>
          <w:szCs w:val="24"/>
          <w:lang w:val="sr-Latn-RS"/>
        </w:rPr>
        <w:t xml:space="preserve"> int</w:t>
      </w:r>
      <w:r w:rsidR="00F27FE6">
        <w:rPr>
          <w:sz w:val="24"/>
          <w:szCs w:val="24"/>
          <w:lang w:val="sr-Latn-RS"/>
        </w:rPr>
        <w:t>erests</w:t>
      </w:r>
      <w:r w:rsidR="00BF1E7B">
        <w:rPr>
          <w:sz w:val="24"/>
          <w:szCs w:val="24"/>
          <w:lang w:val="sr-Latn-RS"/>
        </w:rPr>
        <w:t>,</w:t>
      </w:r>
      <w:r w:rsidR="00570BC8">
        <w:rPr>
          <w:sz w:val="24"/>
          <w:szCs w:val="24"/>
          <w:lang w:val="sr-Latn-RS"/>
        </w:rPr>
        <w:t xml:space="preserve"> or </w:t>
      </w:r>
      <w:r w:rsidR="008C37B8">
        <w:rPr>
          <w:sz w:val="24"/>
          <w:szCs w:val="24"/>
          <w:lang w:val="sr-Latn-RS"/>
        </w:rPr>
        <w:t>for</w:t>
      </w:r>
      <w:r w:rsidR="00BF1E7B">
        <w:rPr>
          <w:sz w:val="24"/>
          <w:szCs w:val="24"/>
          <w:lang w:val="sr-Latn-RS"/>
        </w:rPr>
        <w:t xml:space="preserve"> the purpose of</w:t>
      </w:r>
      <w:r w:rsidR="008C37B8">
        <w:rPr>
          <w:sz w:val="24"/>
          <w:szCs w:val="24"/>
          <w:lang w:val="sr-Latn-RS"/>
        </w:rPr>
        <w:t xml:space="preserve"> preventing</w:t>
      </w:r>
      <w:r w:rsidR="00BF1E7B">
        <w:rPr>
          <w:sz w:val="24"/>
          <w:szCs w:val="24"/>
          <w:lang w:val="sr-Latn-RS"/>
        </w:rPr>
        <w:t xml:space="preserve"> damage to </w:t>
      </w:r>
      <w:r w:rsidR="008C37B8">
        <w:rPr>
          <w:sz w:val="24"/>
          <w:szCs w:val="24"/>
          <w:lang w:val="sr-Latn-RS"/>
        </w:rPr>
        <w:t>the</w:t>
      </w:r>
      <w:r w:rsidR="00F27FE6">
        <w:rPr>
          <w:sz w:val="24"/>
          <w:szCs w:val="24"/>
          <w:lang w:val="sr-Latn-RS"/>
        </w:rPr>
        <w:t xml:space="preserve"> Council Office</w:t>
      </w:r>
      <w:r w:rsidR="008C37B8">
        <w:rPr>
          <w:sz w:val="24"/>
          <w:szCs w:val="24"/>
          <w:lang w:val="sr-Latn-RS"/>
        </w:rPr>
        <w:t xml:space="preserve"> activities or p</w:t>
      </w:r>
      <w:r w:rsidR="00BF1E7B">
        <w:rPr>
          <w:sz w:val="24"/>
          <w:szCs w:val="24"/>
          <w:lang w:val="sr-Latn-RS"/>
        </w:rPr>
        <w:t>erformance of</w:t>
      </w:r>
      <w:r w:rsidR="00D710B6">
        <w:rPr>
          <w:sz w:val="24"/>
          <w:szCs w:val="24"/>
          <w:lang w:val="sr-Latn-RS"/>
        </w:rPr>
        <w:t xml:space="preserve"> </w:t>
      </w:r>
      <w:r w:rsidR="00D273C2">
        <w:rPr>
          <w:sz w:val="24"/>
          <w:szCs w:val="24"/>
          <w:lang w:val="sr-Latn-RS"/>
        </w:rPr>
        <w:t xml:space="preserve">its </w:t>
      </w:r>
      <w:r w:rsidR="00D710B6">
        <w:rPr>
          <w:sz w:val="24"/>
          <w:szCs w:val="24"/>
          <w:lang w:val="sr-Latn-RS"/>
        </w:rPr>
        <w:t>tasks.</w:t>
      </w:r>
      <w:r w:rsidR="00BF1E7B">
        <w:rPr>
          <w:sz w:val="24"/>
          <w:szCs w:val="24"/>
          <w:lang w:val="sr-Latn-RS"/>
        </w:rPr>
        <w:t xml:space="preserve"> </w:t>
      </w:r>
    </w:p>
    <w:p w:rsidR="00E06282" w:rsidRDefault="00E06282" w:rsidP="00E06282">
      <w:pPr>
        <w:rPr>
          <w:sz w:val="24"/>
          <w:szCs w:val="24"/>
          <w:lang w:val="sr-Latn-RS"/>
        </w:rPr>
      </w:pPr>
    </w:p>
    <w:p w:rsidR="00E06282" w:rsidRDefault="00E06282" w:rsidP="00E06282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Article 3</w:t>
      </w:r>
    </w:p>
    <w:p w:rsidR="00E06282" w:rsidRDefault="00E06282" w:rsidP="008A6DAC">
      <w:pPr>
        <w:jc w:val="both"/>
        <w:rPr>
          <w:b/>
          <w:sz w:val="24"/>
          <w:szCs w:val="24"/>
          <w:lang w:val="sr-Latn-RS"/>
        </w:rPr>
      </w:pPr>
    </w:p>
    <w:p w:rsidR="00E06282" w:rsidRDefault="00E06282" w:rsidP="008A6DAC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Classified information referred to in Article 1 of this Decree shall be de</w:t>
      </w:r>
      <w:r w:rsidR="00BF1E7B">
        <w:rPr>
          <w:sz w:val="24"/>
          <w:szCs w:val="24"/>
          <w:lang w:val="sr-Latn-RS"/>
        </w:rPr>
        <w:t>signated and marked with the</w:t>
      </w:r>
      <w:r>
        <w:rPr>
          <w:sz w:val="24"/>
          <w:szCs w:val="24"/>
          <w:lang w:val="sr-Latn-RS"/>
        </w:rPr>
        <w:t xml:space="preserve"> </w:t>
      </w:r>
      <w:r w:rsidR="00D710B6">
        <w:rPr>
          <w:sz w:val="24"/>
          <w:szCs w:val="24"/>
          <w:lang w:val="sr-Latn-RS"/>
        </w:rPr>
        <w:t>CONFIDENTIAL</w:t>
      </w:r>
      <w:r>
        <w:rPr>
          <w:sz w:val="24"/>
          <w:szCs w:val="24"/>
          <w:lang w:val="sr-Latn-RS"/>
        </w:rPr>
        <w:t xml:space="preserve"> RS classification level, if its disclosur</w:t>
      </w:r>
      <w:r w:rsidR="00BF1E7B">
        <w:rPr>
          <w:sz w:val="24"/>
          <w:szCs w:val="24"/>
          <w:lang w:val="sr-Latn-RS"/>
        </w:rPr>
        <w:t>e to the unauthorized per</w:t>
      </w:r>
      <w:r w:rsidR="00D273C2">
        <w:rPr>
          <w:sz w:val="24"/>
          <w:szCs w:val="24"/>
          <w:lang w:val="sr-Latn-RS"/>
        </w:rPr>
        <w:t xml:space="preserve">son, misuse or destruction is likely </w:t>
      </w:r>
      <w:r w:rsidR="004D382E">
        <w:rPr>
          <w:sz w:val="24"/>
          <w:szCs w:val="24"/>
          <w:lang w:val="sr-Latn-RS"/>
        </w:rPr>
        <w:t>to have the following</w:t>
      </w:r>
      <w:r w:rsidR="00C72308">
        <w:rPr>
          <w:sz w:val="24"/>
          <w:szCs w:val="24"/>
          <w:lang w:val="sr-Latn-RS"/>
        </w:rPr>
        <w:t xml:space="preserve"> damaging effects on the Republic of Serbia interests: </w:t>
      </w:r>
    </w:p>
    <w:p w:rsidR="00E06282" w:rsidRDefault="00E06282" w:rsidP="00E06282">
      <w:pPr>
        <w:rPr>
          <w:sz w:val="24"/>
          <w:szCs w:val="24"/>
          <w:lang w:val="sr-Latn-RS"/>
        </w:rPr>
      </w:pPr>
    </w:p>
    <w:p w:rsidR="00E06282" w:rsidRDefault="00BF1E7B" w:rsidP="00E06282">
      <w:pPr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</w:t>
      </w:r>
      <w:r w:rsidR="004D382E">
        <w:rPr>
          <w:sz w:val="24"/>
          <w:szCs w:val="24"/>
          <w:lang w:val="sr-Latn-RS"/>
        </w:rPr>
        <w:t>A t</w:t>
      </w:r>
      <w:r w:rsidR="00E06282">
        <w:rPr>
          <w:sz w:val="24"/>
          <w:szCs w:val="24"/>
          <w:lang w:val="sr-Latn-RS"/>
        </w:rPr>
        <w:t>hreat</w:t>
      </w:r>
      <w:r w:rsidR="004D382E">
        <w:rPr>
          <w:sz w:val="24"/>
          <w:szCs w:val="24"/>
          <w:lang w:val="sr-Latn-RS"/>
        </w:rPr>
        <w:t xml:space="preserve"> to</w:t>
      </w:r>
      <w:r w:rsidR="00E06282">
        <w:rPr>
          <w:sz w:val="24"/>
          <w:szCs w:val="24"/>
          <w:lang w:val="sr-Latn-RS"/>
        </w:rPr>
        <w:t xml:space="preserve"> the the</w:t>
      </w:r>
      <w:r w:rsidR="00C72308">
        <w:rPr>
          <w:sz w:val="24"/>
          <w:szCs w:val="24"/>
          <w:lang w:val="sr-Latn-RS"/>
        </w:rPr>
        <w:t xml:space="preserve"> Republic of Serbia </w:t>
      </w:r>
      <w:r w:rsidR="00E06282">
        <w:rPr>
          <w:sz w:val="24"/>
          <w:szCs w:val="24"/>
          <w:lang w:val="sr-Latn-RS"/>
        </w:rPr>
        <w:t xml:space="preserve"> territorial integrity and sover</w:t>
      </w:r>
      <w:r w:rsidR="00C72308">
        <w:rPr>
          <w:sz w:val="24"/>
          <w:szCs w:val="24"/>
          <w:lang w:val="sr-Latn-RS"/>
        </w:rPr>
        <w:t>eignty</w:t>
      </w:r>
      <w:r w:rsidR="00E06282">
        <w:rPr>
          <w:sz w:val="24"/>
          <w:szCs w:val="24"/>
          <w:lang w:val="sr-Latn-RS"/>
        </w:rPr>
        <w:t xml:space="preserve">; </w:t>
      </w:r>
    </w:p>
    <w:p w:rsidR="00E06282" w:rsidRDefault="00EF2C1B" w:rsidP="00E06282">
      <w:pPr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</w:t>
      </w:r>
      <w:r w:rsidR="004D382E">
        <w:rPr>
          <w:sz w:val="24"/>
          <w:szCs w:val="24"/>
          <w:lang w:val="sr-Latn-RS"/>
        </w:rPr>
        <w:t>A t</w:t>
      </w:r>
      <w:r w:rsidR="00E06282">
        <w:rPr>
          <w:sz w:val="24"/>
          <w:szCs w:val="24"/>
          <w:lang w:val="sr-Latn-RS"/>
        </w:rPr>
        <w:t>hreat</w:t>
      </w:r>
      <w:r w:rsidR="004D382E">
        <w:rPr>
          <w:sz w:val="24"/>
          <w:szCs w:val="24"/>
          <w:lang w:val="sr-Latn-RS"/>
        </w:rPr>
        <w:t xml:space="preserve"> to</w:t>
      </w:r>
      <w:r w:rsidR="00E06282">
        <w:rPr>
          <w:sz w:val="24"/>
          <w:szCs w:val="24"/>
          <w:lang w:val="sr-Latn-RS"/>
        </w:rPr>
        <w:t xml:space="preserve"> the</w:t>
      </w:r>
      <w:r w:rsidR="00C72308">
        <w:rPr>
          <w:sz w:val="24"/>
          <w:szCs w:val="24"/>
          <w:lang w:val="sr-Latn-RS"/>
        </w:rPr>
        <w:t xml:space="preserve"> Republic of Serbia</w:t>
      </w:r>
      <w:r w:rsidR="00E06282">
        <w:rPr>
          <w:sz w:val="24"/>
          <w:szCs w:val="24"/>
          <w:lang w:val="sr-Latn-RS"/>
        </w:rPr>
        <w:t xml:space="preserve"> constituti</w:t>
      </w:r>
      <w:r>
        <w:rPr>
          <w:sz w:val="24"/>
          <w:szCs w:val="24"/>
          <w:lang w:val="sr-Latn-RS"/>
        </w:rPr>
        <w:t xml:space="preserve">onal order and </w:t>
      </w:r>
      <w:r w:rsidR="00E06282">
        <w:rPr>
          <w:sz w:val="24"/>
          <w:szCs w:val="24"/>
          <w:lang w:val="sr-Latn-RS"/>
        </w:rPr>
        <w:t>demo</w:t>
      </w:r>
      <w:r w:rsidR="00C72308">
        <w:rPr>
          <w:sz w:val="24"/>
          <w:szCs w:val="24"/>
          <w:lang w:val="sr-Latn-RS"/>
        </w:rPr>
        <w:t>cratic principles</w:t>
      </w:r>
      <w:r w:rsidR="00E06282">
        <w:rPr>
          <w:sz w:val="24"/>
          <w:szCs w:val="24"/>
          <w:lang w:val="sr-Latn-RS"/>
        </w:rPr>
        <w:t>;</w:t>
      </w:r>
    </w:p>
    <w:p w:rsidR="00E06282" w:rsidRDefault="004D382E" w:rsidP="00E06282">
      <w:pPr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A loss of</w:t>
      </w:r>
      <w:r w:rsidR="00EF2C1B">
        <w:rPr>
          <w:sz w:val="24"/>
          <w:szCs w:val="24"/>
          <w:lang w:val="sr-Latn-RS"/>
        </w:rPr>
        <w:t xml:space="preserve"> human lives </w:t>
      </w:r>
      <w:r w:rsidR="00BF1E7B">
        <w:rPr>
          <w:sz w:val="24"/>
          <w:szCs w:val="24"/>
          <w:lang w:val="sr-Latn-RS"/>
        </w:rPr>
        <w:t xml:space="preserve"> or</w:t>
      </w:r>
      <w:r w:rsidR="00C72308">
        <w:rPr>
          <w:sz w:val="24"/>
          <w:szCs w:val="24"/>
          <w:lang w:val="sr-Latn-RS"/>
        </w:rPr>
        <w:t xml:space="preserve"> a risk to</w:t>
      </w:r>
      <w:r w:rsidR="006B4FDD">
        <w:rPr>
          <w:sz w:val="24"/>
          <w:szCs w:val="24"/>
          <w:lang w:val="sr-Latn-RS"/>
        </w:rPr>
        <w:t xml:space="preserve"> human lives or</w:t>
      </w:r>
      <w:r w:rsidR="00BF1E7B">
        <w:rPr>
          <w:sz w:val="24"/>
          <w:szCs w:val="24"/>
          <w:lang w:val="sr-Latn-RS"/>
        </w:rPr>
        <w:t xml:space="preserve"> health</w:t>
      </w:r>
      <w:r w:rsidR="001936EF">
        <w:rPr>
          <w:sz w:val="24"/>
          <w:szCs w:val="24"/>
          <w:lang w:val="sr-Latn-RS"/>
        </w:rPr>
        <w:t>,</w:t>
      </w:r>
      <w:r w:rsidR="00BF1E7B">
        <w:rPr>
          <w:sz w:val="24"/>
          <w:szCs w:val="24"/>
          <w:lang w:val="sr-Latn-RS"/>
        </w:rPr>
        <w:t xml:space="preserve"> </w:t>
      </w:r>
      <w:r w:rsidR="00EF2C1B">
        <w:rPr>
          <w:sz w:val="24"/>
          <w:szCs w:val="24"/>
          <w:lang w:val="sr-Latn-RS"/>
        </w:rPr>
        <w:t>or</w:t>
      </w:r>
      <w:r w:rsidR="006B4FDD">
        <w:rPr>
          <w:sz w:val="24"/>
          <w:szCs w:val="24"/>
          <w:lang w:val="sr-Latn-RS"/>
        </w:rPr>
        <w:t xml:space="preserve"> a threat to</w:t>
      </w:r>
      <w:r w:rsidR="00EF2C1B">
        <w:rPr>
          <w:sz w:val="24"/>
          <w:szCs w:val="24"/>
          <w:lang w:val="sr-Latn-RS"/>
        </w:rPr>
        <w:t xml:space="preserve"> property</w:t>
      </w:r>
      <w:r w:rsidR="00E06282">
        <w:rPr>
          <w:sz w:val="24"/>
          <w:szCs w:val="24"/>
          <w:lang w:val="sr-Latn-RS"/>
        </w:rPr>
        <w:t xml:space="preserve">; </w:t>
      </w:r>
    </w:p>
    <w:p w:rsidR="00E06282" w:rsidRDefault="00EF2C1B" w:rsidP="00E06282">
      <w:pPr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</w:t>
      </w:r>
      <w:r w:rsidR="004D382E">
        <w:rPr>
          <w:sz w:val="24"/>
          <w:szCs w:val="24"/>
          <w:lang w:val="sr-Latn-RS"/>
        </w:rPr>
        <w:t>D</w:t>
      </w:r>
      <w:r w:rsidR="00E06282">
        <w:rPr>
          <w:sz w:val="24"/>
          <w:szCs w:val="24"/>
          <w:lang w:val="sr-Latn-RS"/>
        </w:rPr>
        <w:t xml:space="preserve">amage to </w:t>
      </w:r>
      <w:r w:rsidR="004D382E">
        <w:rPr>
          <w:sz w:val="24"/>
          <w:szCs w:val="24"/>
          <w:lang w:val="sr-Latn-RS"/>
        </w:rPr>
        <w:t>the</w:t>
      </w:r>
      <w:r w:rsidR="00A46DAC">
        <w:rPr>
          <w:sz w:val="24"/>
          <w:szCs w:val="24"/>
          <w:lang w:val="sr-Latn-RS"/>
        </w:rPr>
        <w:t xml:space="preserve"> Republic of Serbia</w:t>
      </w:r>
      <w:r w:rsidR="004D382E">
        <w:rPr>
          <w:sz w:val="24"/>
          <w:szCs w:val="24"/>
          <w:lang w:val="sr-Latn-RS"/>
        </w:rPr>
        <w:t xml:space="preserve"> </w:t>
      </w:r>
      <w:r w:rsidR="00E06282">
        <w:rPr>
          <w:sz w:val="24"/>
          <w:szCs w:val="24"/>
          <w:lang w:val="sr-Latn-RS"/>
        </w:rPr>
        <w:t>economic inte</w:t>
      </w:r>
      <w:r w:rsidR="00A46DAC">
        <w:rPr>
          <w:sz w:val="24"/>
          <w:szCs w:val="24"/>
          <w:lang w:val="sr-Latn-RS"/>
        </w:rPr>
        <w:t>rests;</w:t>
      </w:r>
      <w:r w:rsidR="00E06282">
        <w:rPr>
          <w:sz w:val="24"/>
          <w:szCs w:val="24"/>
          <w:lang w:val="sr-Latn-RS"/>
        </w:rPr>
        <w:t xml:space="preserve"> </w:t>
      </w:r>
    </w:p>
    <w:p w:rsidR="00E06282" w:rsidRDefault="004D382E" w:rsidP="00E06282">
      <w:pPr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A t</w:t>
      </w:r>
      <w:r w:rsidR="00E06282">
        <w:rPr>
          <w:sz w:val="24"/>
          <w:szCs w:val="24"/>
          <w:lang w:val="sr-Latn-RS"/>
        </w:rPr>
        <w:t>hreat</w:t>
      </w:r>
      <w:r>
        <w:rPr>
          <w:sz w:val="24"/>
          <w:szCs w:val="24"/>
          <w:lang w:val="sr-Latn-RS"/>
        </w:rPr>
        <w:t xml:space="preserve"> to</w:t>
      </w:r>
      <w:r w:rsidR="00E06282">
        <w:rPr>
          <w:sz w:val="24"/>
          <w:szCs w:val="24"/>
          <w:lang w:val="sr-Latn-RS"/>
        </w:rPr>
        <w:t xml:space="preserve"> the national and public security, defense or </w:t>
      </w:r>
      <w:r w:rsidR="006B4FDD" w:rsidRPr="00197216">
        <w:rPr>
          <w:sz w:val="24"/>
          <w:szCs w:val="24"/>
          <w:lang w:val="sr-Latn-RS"/>
        </w:rPr>
        <w:t>the</w:t>
      </w:r>
      <w:r w:rsidR="00E06282" w:rsidRPr="00197216">
        <w:rPr>
          <w:sz w:val="24"/>
          <w:szCs w:val="24"/>
          <w:lang w:val="sr-Latn-RS"/>
        </w:rPr>
        <w:t xml:space="preserve"> security</w:t>
      </w:r>
      <w:r w:rsidR="00E06282">
        <w:rPr>
          <w:sz w:val="24"/>
          <w:szCs w:val="24"/>
          <w:lang w:val="sr-Latn-RS"/>
        </w:rPr>
        <w:t xml:space="preserve"> and intelligence services</w:t>
      </w:r>
      <w:r w:rsidR="00197216">
        <w:rPr>
          <w:sz w:val="24"/>
          <w:szCs w:val="24"/>
          <w:lang w:val="sr-Latn-RS"/>
        </w:rPr>
        <w:t>’ activities</w:t>
      </w:r>
      <w:r w:rsidR="00E06282">
        <w:rPr>
          <w:sz w:val="24"/>
          <w:szCs w:val="24"/>
          <w:lang w:val="sr-Latn-RS"/>
        </w:rPr>
        <w:t>;</w:t>
      </w:r>
    </w:p>
    <w:p w:rsidR="00E06282" w:rsidRDefault="004D382E" w:rsidP="00E06282">
      <w:pPr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A t</w:t>
      </w:r>
      <w:r w:rsidR="00E06282">
        <w:rPr>
          <w:sz w:val="24"/>
          <w:szCs w:val="24"/>
          <w:lang w:val="sr-Latn-RS"/>
        </w:rPr>
        <w:t>hreat</w:t>
      </w:r>
      <w:r>
        <w:rPr>
          <w:sz w:val="24"/>
          <w:szCs w:val="24"/>
          <w:lang w:val="sr-Latn-RS"/>
        </w:rPr>
        <w:t xml:space="preserve"> to</w:t>
      </w:r>
      <w:r w:rsidR="00E06282">
        <w:rPr>
          <w:sz w:val="24"/>
          <w:szCs w:val="24"/>
          <w:lang w:val="sr-Latn-RS"/>
        </w:rPr>
        <w:t xml:space="preserve"> the interests of the criminal prosecution, suppression of criminal offences and the functioning of the judiciary; </w:t>
      </w:r>
    </w:p>
    <w:p w:rsidR="00E06282" w:rsidRDefault="004D382E" w:rsidP="00E06282">
      <w:pPr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lastRenderedPageBreak/>
        <w:t>A t</w:t>
      </w:r>
      <w:r w:rsidR="00E06282">
        <w:rPr>
          <w:sz w:val="24"/>
          <w:szCs w:val="24"/>
          <w:lang w:val="sr-Latn-RS"/>
        </w:rPr>
        <w:t>hreat</w:t>
      </w:r>
      <w:r>
        <w:rPr>
          <w:sz w:val="24"/>
          <w:szCs w:val="24"/>
          <w:lang w:val="sr-Latn-RS"/>
        </w:rPr>
        <w:t xml:space="preserve"> to</w:t>
      </w:r>
      <w:r w:rsidR="00E06282">
        <w:rPr>
          <w:sz w:val="24"/>
          <w:szCs w:val="24"/>
          <w:lang w:val="sr-Latn-RS"/>
        </w:rPr>
        <w:t xml:space="preserve"> the</w:t>
      </w:r>
      <w:r w:rsidR="00A46DAC">
        <w:rPr>
          <w:sz w:val="24"/>
          <w:szCs w:val="24"/>
          <w:lang w:val="sr-Latn-RS"/>
        </w:rPr>
        <w:t xml:space="preserve"> Serbian Armed Foreces</w:t>
      </w:r>
      <w:r w:rsidR="00E06282">
        <w:rPr>
          <w:sz w:val="24"/>
          <w:szCs w:val="24"/>
          <w:lang w:val="sr-Latn-RS"/>
        </w:rPr>
        <w:t xml:space="preserve"> operational and f</w:t>
      </w:r>
      <w:r w:rsidR="00A46DAC">
        <w:rPr>
          <w:sz w:val="24"/>
          <w:szCs w:val="24"/>
          <w:lang w:val="sr-Latn-RS"/>
        </w:rPr>
        <w:t>unctional capabiliites</w:t>
      </w:r>
      <w:r w:rsidR="00F27FE6">
        <w:rPr>
          <w:sz w:val="24"/>
          <w:szCs w:val="24"/>
          <w:lang w:val="sr-Latn-RS"/>
        </w:rPr>
        <w:t xml:space="preserve"> and</w:t>
      </w:r>
      <w:r w:rsidR="00A46DAC">
        <w:rPr>
          <w:sz w:val="24"/>
          <w:szCs w:val="24"/>
          <w:lang w:val="sr-Latn-RS"/>
        </w:rPr>
        <w:t xml:space="preserve"> Republic of Serbia</w:t>
      </w:r>
      <w:r w:rsidR="00F27FE6">
        <w:rPr>
          <w:sz w:val="24"/>
          <w:szCs w:val="24"/>
          <w:lang w:val="sr-Latn-RS"/>
        </w:rPr>
        <w:t xml:space="preserve"> other</w:t>
      </w:r>
      <w:r w:rsidR="00A46DAC">
        <w:rPr>
          <w:sz w:val="24"/>
          <w:szCs w:val="24"/>
          <w:lang w:val="sr-Latn-RS"/>
        </w:rPr>
        <w:t xml:space="preserve"> </w:t>
      </w:r>
      <w:r w:rsidR="00E06282">
        <w:rPr>
          <w:sz w:val="24"/>
          <w:szCs w:val="24"/>
          <w:lang w:val="sr-Latn-RS"/>
        </w:rPr>
        <w:t>defense force</w:t>
      </w:r>
      <w:r w:rsidR="00A46DAC">
        <w:rPr>
          <w:sz w:val="24"/>
          <w:szCs w:val="24"/>
          <w:lang w:val="sr-Latn-RS"/>
        </w:rPr>
        <w:t>s;</w:t>
      </w:r>
      <w:r w:rsidR="008A6DAC">
        <w:rPr>
          <w:sz w:val="24"/>
          <w:szCs w:val="24"/>
          <w:lang w:val="sr-Latn-RS"/>
        </w:rPr>
        <w:t xml:space="preserve"> </w:t>
      </w:r>
      <w:r w:rsidR="00E06282">
        <w:rPr>
          <w:sz w:val="24"/>
          <w:szCs w:val="24"/>
          <w:lang w:val="sr-Latn-RS"/>
        </w:rPr>
        <w:t xml:space="preserve"> </w:t>
      </w:r>
    </w:p>
    <w:p w:rsidR="00E06282" w:rsidRDefault="004D382E" w:rsidP="00E06282">
      <w:pPr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A t</w:t>
      </w:r>
      <w:r w:rsidR="00E06282">
        <w:rPr>
          <w:sz w:val="24"/>
          <w:szCs w:val="24"/>
          <w:lang w:val="sr-Latn-RS"/>
        </w:rPr>
        <w:t>hreat</w:t>
      </w:r>
      <w:r>
        <w:rPr>
          <w:sz w:val="24"/>
          <w:szCs w:val="24"/>
          <w:lang w:val="sr-Latn-RS"/>
        </w:rPr>
        <w:t xml:space="preserve"> to</w:t>
      </w:r>
      <w:r w:rsidR="00E06282">
        <w:rPr>
          <w:sz w:val="24"/>
          <w:szCs w:val="24"/>
          <w:lang w:val="sr-Latn-RS"/>
        </w:rPr>
        <w:t xml:space="preserve"> the</w:t>
      </w:r>
      <w:r w:rsidR="00A46DAC">
        <w:rPr>
          <w:sz w:val="24"/>
          <w:szCs w:val="24"/>
          <w:lang w:val="sr-Latn-RS"/>
        </w:rPr>
        <w:t xml:space="preserve"> Republic of Serbia</w:t>
      </w:r>
      <w:r w:rsidR="00E06282">
        <w:rPr>
          <w:sz w:val="24"/>
          <w:szCs w:val="24"/>
          <w:lang w:val="sr-Latn-RS"/>
        </w:rPr>
        <w:t xml:space="preserve"> international po</w:t>
      </w:r>
      <w:r w:rsidR="00A46DAC">
        <w:rPr>
          <w:sz w:val="24"/>
          <w:szCs w:val="24"/>
          <w:lang w:val="sr-Latn-RS"/>
        </w:rPr>
        <w:t>sition</w:t>
      </w:r>
      <w:r w:rsidR="00E06282">
        <w:rPr>
          <w:sz w:val="24"/>
          <w:szCs w:val="24"/>
          <w:lang w:val="sr-Latn-RS"/>
        </w:rPr>
        <w:t xml:space="preserve"> and its cooperation with other countries, international organizations an</w:t>
      </w:r>
      <w:r w:rsidR="008A6DAC">
        <w:rPr>
          <w:sz w:val="24"/>
          <w:szCs w:val="24"/>
          <w:lang w:val="sr-Latn-RS"/>
        </w:rPr>
        <w:t>d other international entitites,</w:t>
      </w:r>
    </w:p>
    <w:p w:rsidR="002F7276" w:rsidRPr="00197216" w:rsidRDefault="004D382E" w:rsidP="00E06282">
      <w:pPr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An </w:t>
      </w:r>
      <w:r w:rsidRPr="00197216">
        <w:rPr>
          <w:sz w:val="24"/>
          <w:szCs w:val="24"/>
          <w:lang w:val="sr-Latn-RS"/>
        </w:rPr>
        <w:t>i</w:t>
      </w:r>
      <w:r w:rsidR="008A6DAC" w:rsidRPr="00197216">
        <w:rPr>
          <w:sz w:val="24"/>
          <w:szCs w:val="24"/>
          <w:lang w:val="sr-Latn-RS"/>
        </w:rPr>
        <w:t>mmediate and exceptionally grave threat to the</w:t>
      </w:r>
      <w:r w:rsidR="002F7276" w:rsidRPr="00197216">
        <w:rPr>
          <w:sz w:val="24"/>
          <w:szCs w:val="24"/>
          <w:lang w:val="sr-Latn-RS"/>
        </w:rPr>
        <w:t xml:space="preserve"> </w:t>
      </w:r>
      <w:r w:rsidR="008A6DAC" w:rsidRPr="00197216">
        <w:rPr>
          <w:sz w:val="24"/>
          <w:szCs w:val="24"/>
          <w:lang w:val="sr-Latn-RS"/>
        </w:rPr>
        <w:t>cultural</w:t>
      </w:r>
      <w:r w:rsidR="00A46DAC" w:rsidRPr="00197216">
        <w:rPr>
          <w:sz w:val="24"/>
          <w:szCs w:val="24"/>
          <w:lang w:val="sr-Latn-RS"/>
        </w:rPr>
        <w:t xml:space="preserve"> heritage</w:t>
      </w:r>
      <w:r w:rsidR="001A7E12" w:rsidRPr="00197216">
        <w:rPr>
          <w:sz w:val="24"/>
          <w:szCs w:val="24"/>
          <w:lang w:val="sr-Latn-RS"/>
        </w:rPr>
        <w:t xml:space="preserve"> beneath the surface of the </w:t>
      </w:r>
      <w:r w:rsidR="00197216" w:rsidRPr="00197216">
        <w:rPr>
          <w:sz w:val="24"/>
          <w:szCs w:val="24"/>
          <w:lang w:val="sr-Latn-RS"/>
        </w:rPr>
        <w:t xml:space="preserve">ground i.e. </w:t>
      </w:r>
      <w:r w:rsidR="001A7E12" w:rsidRPr="00197216">
        <w:rPr>
          <w:sz w:val="24"/>
          <w:szCs w:val="24"/>
          <w:lang w:val="sr-Latn-RS"/>
        </w:rPr>
        <w:t xml:space="preserve">archeological sites, </w:t>
      </w:r>
      <w:r w:rsidR="002F7276" w:rsidRPr="00197216">
        <w:rPr>
          <w:sz w:val="24"/>
          <w:szCs w:val="24"/>
          <w:lang w:val="sr-Latn-RS"/>
        </w:rPr>
        <w:t xml:space="preserve">archival materials, </w:t>
      </w:r>
      <w:r w:rsidR="00C72308" w:rsidRPr="00197216">
        <w:rPr>
          <w:sz w:val="24"/>
          <w:szCs w:val="24"/>
          <w:lang w:val="sr-Latn-RS"/>
        </w:rPr>
        <w:t>works of art</w:t>
      </w:r>
      <w:r w:rsidR="002F7276" w:rsidRPr="00197216">
        <w:rPr>
          <w:sz w:val="24"/>
          <w:szCs w:val="24"/>
          <w:lang w:val="sr-Latn-RS"/>
        </w:rPr>
        <w:t xml:space="preserve"> and art collections, and</w:t>
      </w:r>
    </w:p>
    <w:p w:rsidR="008A6DAC" w:rsidRDefault="00C72308" w:rsidP="00E06282">
      <w:pPr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A l</w:t>
      </w:r>
      <w:r w:rsidR="002F7276">
        <w:rPr>
          <w:sz w:val="24"/>
          <w:szCs w:val="24"/>
          <w:lang w:val="sr-Latn-RS"/>
        </w:rPr>
        <w:t xml:space="preserve">oss, damage or destruction of the cultural heritage. </w:t>
      </w:r>
      <w:r w:rsidR="008A6DAC">
        <w:rPr>
          <w:sz w:val="24"/>
          <w:szCs w:val="24"/>
          <w:lang w:val="sr-Latn-RS"/>
        </w:rPr>
        <w:t xml:space="preserve">  </w:t>
      </w:r>
    </w:p>
    <w:p w:rsidR="00E06282" w:rsidRDefault="00E06282" w:rsidP="00E06282">
      <w:pPr>
        <w:ind w:left="720"/>
        <w:jc w:val="center"/>
        <w:rPr>
          <w:sz w:val="24"/>
          <w:szCs w:val="24"/>
          <w:lang w:val="sr-Latn-RS"/>
        </w:rPr>
      </w:pPr>
    </w:p>
    <w:p w:rsidR="00E06282" w:rsidRDefault="00E06282" w:rsidP="00E06282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Article 4</w:t>
      </w:r>
    </w:p>
    <w:p w:rsidR="00E06282" w:rsidRDefault="00E06282" w:rsidP="00E06282">
      <w:pPr>
        <w:jc w:val="center"/>
        <w:rPr>
          <w:b/>
          <w:sz w:val="24"/>
          <w:szCs w:val="24"/>
          <w:lang w:val="sr-Latn-RS"/>
        </w:rPr>
      </w:pPr>
    </w:p>
    <w:p w:rsidR="00E06282" w:rsidRDefault="00E06282" w:rsidP="00E06282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Classified information  re</w:t>
      </w:r>
      <w:r w:rsidR="00C72308">
        <w:rPr>
          <w:sz w:val="24"/>
          <w:szCs w:val="24"/>
          <w:lang w:val="sr-Latn-RS"/>
        </w:rPr>
        <w:t>ferred to in Article 1 of this d</w:t>
      </w:r>
      <w:r>
        <w:rPr>
          <w:sz w:val="24"/>
          <w:szCs w:val="24"/>
          <w:lang w:val="sr-Latn-RS"/>
        </w:rPr>
        <w:t>ecree may be desig</w:t>
      </w:r>
      <w:r w:rsidR="001936EF">
        <w:rPr>
          <w:sz w:val="24"/>
          <w:szCs w:val="24"/>
          <w:lang w:val="sr-Latn-RS"/>
        </w:rPr>
        <w:t>nated and marked with the RESTRICTED</w:t>
      </w:r>
      <w:r>
        <w:rPr>
          <w:sz w:val="24"/>
          <w:szCs w:val="24"/>
          <w:lang w:val="sr-Latn-RS"/>
        </w:rPr>
        <w:t xml:space="preserve"> RS classification level, if its di</w:t>
      </w:r>
      <w:r w:rsidR="006B4FDD">
        <w:rPr>
          <w:sz w:val="24"/>
          <w:szCs w:val="24"/>
          <w:lang w:val="sr-Latn-RS"/>
        </w:rPr>
        <w:t>sclosure to the</w:t>
      </w:r>
      <w:r>
        <w:rPr>
          <w:sz w:val="24"/>
          <w:szCs w:val="24"/>
          <w:lang w:val="sr-Latn-RS"/>
        </w:rPr>
        <w:t xml:space="preserve"> unauth</w:t>
      </w:r>
      <w:r w:rsidR="001936EF">
        <w:rPr>
          <w:sz w:val="24"/>
          <w:szCs w:val="24"/>
          <w:lang w:val="sr-Latn-RS"/>
        </w:rPr>
        <w:t>orized  person,</w:t>
      </w:r>
      <w:r w:rsidR="006B4FDD">
        <w:rPr>
          <w:sz w:val="24"/>
          <w:szCs w:val="24"/>
          <w:lang w:val="sr-Latn-RS"/>
        </w:rPr>
        <w:t xml:space="preserve"> </w:t>
      </w:r>
      <w:r w:rsidR="00C72308">
        <w:rPr>
          <w:sz w:val="24"/>
          <w:szCs w:val="24"/>
          <w:lang w:val="sr-Latn-RS"/>
        </w:rPr>
        <w:t xml:space="preserve"> misuse or</w:t>
      </w:r>
      <w:r w:rsidR="00F27FE6">
        <w:rPr>
          <w:sz w:val="24"/>
          <w:szCs w:val="24"/>
          <w:lang w:val="sr-Latn-RS"/>
        </w:rPr>
        <w:t xml:space="preserve"> destruction is likely to have </w:t>
      </w:r>
      <w:r w:rsidR="00C72308">
        <w:rPr>
          <w:sz w:val="24"/>
          <w:szCs w:val="24"/>
          <w:lang w:val="sr-Latn-RS"/>
        </w:rPr>
        <w:t xml:space="preserve">the following damaging effects </w:t>
      </w:r>
      <w:r w:rsidR="00A46DAC">
        <w:rPr>
          <w:sz w:val="24"/>
          <w:szCs w:val="24"/>
          <w:lang w:val="sr-Latn-RS"/>
        </w:rPr>
        <w:t>on</w:t>
      </w:r>
      <w:r>
        <w:rPr>
          <w:sz w:val="24"/>
          <w:szCs w:val="24"/>
          <w:lang w:val="sr-Latn-RS"/>
        </w:rPr>
        <w:t xml:space="preserve"> the</w:t>
      </w:r>
      <w:r w:rsidR="006B4FDD">
        <w:rPr>
          <w:sz w:val="24"/>
          <w:szCs w:val="24"/>
          <w:lang w:val="sr-Latn-RS"/>
        </w:rPr>
        <w:t xml:space="preserve"> Council Office </w:t>
      </w:r>
      <w:r w:rsidR="00F27FE6">
        <w:rPr>
          <w:sz w:val="24"/>
          <w:szCs w:val="24"/>
          <w:lang w:val="sr-Latn-RS"/>
        </w:rPr>
        <w:t>work</w:t>
      </w:r>
      <w:r w:rsidR="00A46DAC">
        <w:rPr>
          <w:sz w:val="24"/>
          <w:szCs w:val="24"/>
          <w:lang w:val="sr-Latn-RS"/>
        </w:rPr>
        <w:t xml:space="preserve"> or performance of its functions and tasks</w:t>
      </w:r>
      <w:r>
        <w:rPr>
          <w:sz w:val="24"/>
          <w:szCs w:val="24"/>
          <w:lang w:val="sr-Latn-RS"/>
        </w:rPr>
        <w:t>:</w:t>
      </w:r>
    </w:p>
    <w:p w:rsidR="00E06282" w:rsidRDefault="00E06282" w:rsidP="00E06282">
      <w:pPr>
        <w:jc w:val="both"/>
        <w:rPr>
          <w:sz w:val="24"/>
          <w:szCs w:val="24"/>
          <w:lang w:val="sr-Latn-RS"/>
        </w:rPr>
      </w:pPr>
    </w:p>
    <w:p w:rsidR="00E06282" w:rsidRDefault="00A70F5C" w:rsidP="00E06282">
      <w:pPr>
        <w:numPr>
          <w:ilvl w:val="0"/>
          <w:numId w:val="2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Weakening</w:t>
      </w:r>
      <w:r w:rsidR="00F27FE6">
        <w:rPr>
          <w:sz w:val="24"/>
          <w:szCs w:val="24"/>
          <w:lang w:val="sr-Latn-RS"/>
        </w:rPr>
        <w:t xml:space="preserve"> the</w:t>
      </w:r>
      <w:r w:rsidR="00A46DAC">
        <w:rPr>
          <w:sz w:val="24"/>
          <w:szCs w:val="24"/>
          <w:lang w:val="sr-Latn-RS"/>
        </w:rPr>
        <w:t xml:space="preserve"> Council Office</w:t>
      </w:r>
      <w:r>
        <w:rPr>
          <w:sz w:val="24"/>
          <w:szCs w:val="24"/>
          <w:lang w:val="sr-Latn-RS"/>
        </w:rPr>
        <w:t xml:space="preserve"> operational and functi</w:t>
      </w:r>
      <w:r w:rsidR="00A46DAC">
        <w:rPr>
          <w:sz w:val="24"/>
          <w:szCs w:val="24"/>
          <w:lang w:val="sr-Latn-RS"/>
        </w:rPr>
        <w:t>onal capabilities</w:t>
      </w:r>
      <w:r w:rsidR="00E06282">
        <w:rPr>
          <w:sz w:val="24"/>
          <w:szCs w:val="24"/>
          <w:lang w:val="sr-Latn-RS"/>
        </w:rPr>
        <w:t>;</w:t>
      </w:r>
    </w:p>
    <w:p w:rsidR="00E06282" w:rsidRPr="00A70F5C" w:rsidRDefault="00A70F5C" w:rsidP="001E275C">
      <w:pPr>
        <w:numPr>
          <w:ilvl w:val="0"/>
          <w:numId w:val="2"/>
        </w:numPr>
        <w:rPr>
          <w:sz w:val="24"/>
          <w:szCs w:val="24"/>
          <w:lang w:val="sr-Latn-RS"/>
        </w:rPr>
      </w:pPr>
      <w:r w:rsidRPr="00A70F5C">
        <w:rPr>
          <w:sz w:val="24"/>
          <w:szCs w:val="24"/>
          <w:lang w:val="sr-Latn-RS"/>
        </w:rPr>
        <w:t>T</w:t>
      </w:r>
      <w:r w:rsidR="00E06282" w:rsidRPr="00A70F5C">
        <w:rPr>
          <w:sz w:val="24"/>
          <w:szCs w:val="24"/>
          <w:lang w:val="sr-Latn-RS"/>
        </w:rPr>
        <w:t>hreat</w:t>
      </w:r>
      <w:r w:rsidR="00C07C4F">
        <w:rPr>
          <w:sz w:val="24"/>
          <w:szCs w:val="24"/>
          <w:lang w:val="sr-Latn-RS"/>
        </w:rPr>
        <w:t xml:space="preserve">ening </w:t>
      </w:r>
      <w:r w:rsidRPr="00A70F5C">
        <w:rPr>
          <w:sz w:val="24"/>
          <w:szCs w:val="24"/>
          <w:lang w:val="sr-Latn-RS"/>
        </w:rPr>
        <w:t>the Council Office</w:t>
      </w:r>
      <w:r w:rsidR="00C07C4F">
        <w:rPr>
          <w:sz w:val="24"/>
          <w:szCs w:val="24"/>
          <w:lang w:val="sr-Latn-RS"/>
        </w:rPr>
        <w:t xml:space="preserve"> cooperation with foreign bodies</w:t>
      </w:r>
      <w:r w:rsidRPr="00A70F5C">
        <w:rPr>
          <w:sz w:val="24"/>
          <w:szCs w:val="24"/>
          <w:lang w:val="sr-Latn-RS"/>
        </w:rPr>
        <w:t>, international organizations an</w:t>
      </w:r>
      <w:r w:rsidR="001A7E12">
        <w:rPr>
          <w:sz w:val="24"/>
          <w:szCs w:val="24"/>
          <w:lang w:val="sr-Latn-RS"/>
        </w:rPr>
        <w:t>d other international entities, and</w:t>
      </w:r>
      <w:r w:rsidR="00E06282" w:rsidRPr="00A70F5C">
        <w:rPr>
          <w:sz w:val="24"/>
          <w:szCs w:val="24"/>
          <w:lang w:val="sr-Latn-RS"/>
        </w:rPr>
        <w:t xml:space="preserve">              </w:t>
      </w:r>
    </w:p>
    <w:p w:rsidR="00E06282" w:rsidRDefault="00F27FE6" w:rsidP="00E06282">
      <w:pPr>
        <w:numPr>
          <w:ilvl w:val="0"/>
          <w:numId w:val="2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Damaging citizens’</w:t>
      </w:r>
      <w:r w:rsidR="00C07C4F">
        <w:rPr>
          <w:sz w:val="24"/>
          <w:szCs w:val="24"/>
          <w:lang w:val="sr-Latn-RS"/>
        </w:rPr>
        <w:t xml:space="preserve"> t</w:t>
      </w:r>
      <w:r>
        <w:rPr>
          <w:sz w:val="24"/>
          <w:szCs w:val="24"/>
          <w:lang w:val="sr-Latn-RS"/>
        </w:rPr>
        <w:t>rust</w:t>
      </w:r>
      <w:r w:rsidR="00A46DAC">
        <w:rPr>
          <w:sz w:val="24"/>
          <w:szCs w:val="24"/>
          <w:lang w:val="sr-Latn-RS"/>
        </w:rPr>
        <w:t xml:space="preserve"> in the Council Office </w:t>
      </w:r>
      <w:r>
        <w:rPr>
          <w:sz w:val="24"/>
          <w:szCs w:val="24"/>
          <w:lang w:val="sr-Latn-RS"/>
        </w:rPr>
        <w:t>legal and professional work</w:t>
      </w:r>
      <w:r w:rsidR="00E06282">
        <w:rPr>
          <w:sz w:val="24"/>
          <w:szCs w:val="24"/>
          <w:lang w:val="sr-Latn-RS"/>
        </w:rPr>
        <w:t>;</w:t>
      </w:r>
    </w:p>
    <w:p w:rsidR="00C07C4F" w:rsidRDefault="00C07C4F" w:rsidP="00C07C4F">
      <w:pPr>
        <w:ind w:left="720"/>
        <w:rPr>
          <w:sz w:val="24"/>
          <w:szCs w:val="24"/>
          <w:lang w:val="sr-Latn-RS"/>
        </w:rPr>
      </w:pPr>
    </w:p>
    <w:p w:rsidR="00E06282" w:rsidRDefault="00E06282" w:rsidP="00A46DAC">
      <w:pPr>
        <w:rPr>
          <w:b/>
          <w:sz w:val="24"/>
          <w:szCs w:val="24"/>
          <w:lang w:val="sr-Latn-RS"/>
        </w:rPr>
      </w:pPr>
    </w:p>
    <w:p w:rsidR="00E06282" w:rsidRDefault="00E06282" w:rsidP="00E06282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Article 5</w:t>
      </w:r>
    </w:p>
    <w:p w:rsidR="00E06282" w:rsidRDefault="00E06282" w:rsidP="00E06282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Proceeding from the criteria referred to in Articles 3 and 4 and in accordance with the law regulating classified information, the authorized </w:t>
      </w:r>
      <w:r w:rsidR="00C07C4F">
        <w:rPr>
          <w:sz w:val="24"/>
          <w:szCs w:val="24"/>
          <w:lang w:val="sr-Latn-RS"/>
        </w:rPr>
        <w:t>person of the Council Office</w:t>
      </w:r>
      <w:r>
        <w:rPr>
          <w:sz w:val="24"/>
          <w:szCs w:val="24"/>
          <w:lang w:val="sr-Latn-RS"/>
        </w:rPr>
        <w:t xml:space="preserve"> shall take a decision to designate the classi</w:t>
      </w:r>
      <w:r w:rsidR="00C07C4F">
        <w:rPr>
          <w:sz w:val="24"/>
          <w:szCs w:val="24"/>
          <w:lang w:val="sr-Latn-RS"/>
        </w:rPr>
        <w:t>fication level of information at the Council Office</w:t>
      </w:r>
      <w:r w:rsidR="00437959">
        <w:rPr>
          <w:sz w:val="24"/>
          <w:szCs w:val="24"/>
          <w:lang w:val="sr-Latn-RS"/>
        </w:rPr>
        <w:t xml:space="preserve"> based on</w:t>
      </w:r>
      <w:r w:rsidR="00A46DAC">
        <w:rPr>
          <w:sz w:val="24"/>
          <w:szCs w:val="24"/>
          <w:lang w:val="sr-Latn-RS"/>
        </w:rPr>
        <w:t xml:space="preserve"> prior assessment of possible </w:t>
      </w:r>
      <w:r w:rsidR="00F27FE6">
        <w:rPr>
          <w:sz w:val="24"/>
          <w:szCs w:val="24"/>
          <w:lang w:val="sr-Latn-RS"/>
        </w:rPr>
        <w:t>damage to the</w:t>
      </w:r>
      <w:r>
        <w:rPr>
          <w:sz w:val="24"/>
          <w:szCs w:val="24"/>
          <w:lang w:val="sr-Latn-RS"/>
        </w:rPr>
        <w:t xml:space="preserve"> the Republic of Serbia</w:t>
      </w:r>
      <w:r w:rsidR="00F27FE6">
        <w:rPr>
          <w:sz w:val="24"/>
          <w:szCs w:val="24"/>
          <w:lang w:val="sr-Latn-RS"/>
        </w:rPr>
        <w:t xml:space="preserve"> interests or to the performance of the Council Office functions and</w:t>
      </w:r>
      <w:bookmarkStart w:id="0" w:name="_GoBack"/>
      <w:bookmarkEnd w:id="0"/>
      <w:r w:rsidR="00F27FE6">
        <w:rPr>
          <w:sz w:val="24"/>
          <w:szCs w:val="24"/>
          <w:lang w:val="sr-Latn-RS"/>
        </w:rPr>
        <w:t xml:space="preserve"> tasks </w:t>
      </w:r>
      <w:r>
        <w:rPr>
          <w:sz w:val="24"/>
          <w:szCs w:val="24"/>
          <w:lang w:val="sr-Latn-RS"/>
        </w:rPr>
        <w:t xml:space="preserve">. </w:t>
      </w:r>
    </w:p>
    <w:p w:rsidR="00E06282" w:rsidRDefault="00E06282" w:rsidP="00E06282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</w:t>
      </w:r>
    </w:p>
    <w:p w:rsidR="00E06282" w:rsidRDefault="00E06282" w:rsidP="00E06282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The decision referred to </w:t>
      </w:r>
      <w:r w:rsidR="00F27FE6">
        <w:rPr>
          <w:sz w:val="24"/>
          <w:szCs w:val="24"/>
          <w:lang w:val="sr-Latn-RS"/>
        </w:rPr>
        <w:t xml:space="preserve">in paragraph 1 of this Article </w:t>
      </w:r>
      <w:r w:rsidR="002C35E4">
        <w:rPr>
          <w:sz w:val="24"/>
          <w:szCs w:val="24"/>
          <w:lang w:val="sr-Latn-RS"/>
        </w:rPr>
        <w:t>shall be reconsidered</w:t>
      </w:r>
      <w:r>
        <w:rPr>
          <w:sz w:val="24"/>
          <w:szCs w:val="24"/>
          <w:lang w:val="sr-Latn-RS"/>
        </w:rPr>
        <w:t xml:space="preserve"> in accorda</w:t>
      </w:r>
      <w:r w:rsidR="002C35E4">
        <w:rPr>
          <w:sz w:val="24"/>
          <w:szCs w:val="24"/>
          <w:lang w:val="sr-Latn-RS"/>
        </w:rPr>
        <w:t xml:space="preserve">nce with a </w:t>
      </w:r>
      <w:r w:rsidR="002C35E4" w:rsidRPr="00197216">
        <w:rPr>
          <w:sz w:val="24"/>
          <w:szCs w:val="24"/>
          <w:lang w:val="sr-Latn-RS"/>
        </w:rPr>
        <w:t>periodical</w:t>
      </w:r>
      <w:r w:rsidRPr="00197216">
        <w:rPr>
          <w:sz w:val="24"/>
          <w:szCs w:val="24"/>
          <w:lang w:val="sr-Latn-RS"/>
        </w:rPr>
        <w:t xml:space="preserve"> classification</w:t>
      </w:r>
      <w:r w:rsidR="002C35E4" w:rsidRPr="00197216">
        <w:rPr>
          <w:sz w:val="24"/>
          <w:szCs w:val="24"/>
          <w:lang w:val="sr-Latn-RS"/>
        </w:rPr>
        <w:t xml:space="preserve"> review</w:t>
      </w:r>
      <w:r w:rsidRPr="00197216">
        <w:rPr>
          <w:sz w:val="24"/>
          <w:szCs w:val="24"/>
          <w:lang w:val="sr-Latn-RS"/>
        </w:rPr>
        <w:t>.</w:t>
      </w:r>
      <w:r>
        <w:rPr>
          <w:sz w:val="24"/>
          <w:szCs w:val="24"/>
          <w:lang w:val="sr-Latn-RS"/>
        </w:rPr>
        <w:t xml:space="preserve">  </w:t>
      </w:r>
    </w:p>
    <w:p w:rsidR="00E06282" w:rsidRDefault="00E06282" w:rsidP="00C07C4F">
      <w:pPr>
        <w:rPr>
          <w:b/>
          <w:sz w:val="24"/>
          <w:szCs w:val="24"/>
          <w:lang w:val="sr-Latn-RS"/>
        </w:rPr>
      </w:pPr>
    </w:p>
    <w:p w:rsidR="00E06282" w:rsidRDefault="00E06282" w:rsidP="00E06282">
      <w:pPr>
        <w:jc w:val="center"/>
        <w:rPr>
          <w:b/>
          <w:sz w:val="24"/>
          <w:szCs w:val="24"/>
          <w:lang w:val="sr-Latn-RS"/>
        </w:rPr>
      </w:pPr>
    </w:p>
    <w:p w:rsidR="00E06282" w:rsidRDefault="00E06282" w:rsidP="00E06282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Article 6</w:t>
      </w:r>
    </w:p>
    <w:p w:rsidR="00E06282" w:rsidRDefault="00E06282" w:rsidP="00E06282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This Decree shall enter into force on the eighth day from the date of its publication in the Official Gazette of the Republic of Serbia</w:t>
      </w:r>
      <w:r w:rsidR="00C07C4F">
        <w:rPr>
          <w:sz w:val="24"/>
          <w:szCs w:val="24"/>
          <w:lang w:val="sr-Latn-RS"/>
        </w:rPr>
        <w:t xml:space="preserve">. </w:t>
      </w:r>
    </w:p>
    <w:p w:rsidR="00E06282" w:rsidRDefault="00E06282" w:rsidP="00E06282">
      <w:pPr>
        <w:rPr>
          <w:sz w:val="24"/>
          <w:szCs w:val="24"/>
          <w:lang w:val="sr-Latn-RS"/>
        </w:rPr>
      </w:pPr>
    </w:p>
    <w:p w:rsidR="00E06282" w:rsidRDefault="00E06282" w:rsidP="00E06282">
      <w:pPr>
        <w:rPr>
          <w:sz w:val="24"/>
          <w:szCs w:val="24"/>
          <w:lang w:val="sr-Latn-RS"/>
        </w:rPr>
      </w:pPr>
    </w:p>
    <w:p w:rsidR="00E06282" w:rsidRDefault="00E06282" w:rsidP="00E06282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GOVERNMENT</w:t>
      </w:r>
    </w:p>
    <w:p w:rsidR="00E06282" w:rsidRDefault="00E06282" w:rsidP="00E06282">
      <w:pPr>
        <w:rPr>
          <w:sz w:val="24"/>
          <w:szCs w:val="24"/>
          <w:lang w:val="sr-Latn-RS"/>
        </w:rPr>
      </w:pPr>
    </w:p>
    <w:p w:rsidR="00E06282" w:rsidRDefault="00E06282" w:rsidP="00E06282">
      <w:pPr>
        <w:rPr>
          <w:sz w:val="24"/>
          <w:szCs w:val="24"/>
          <w:lang w:val="sr-Latn-RS"/>
        </w:rPr>
      </w:pPr>
    </w:p>
    <w:p w:rsidR="00E06282" w:rsidRDefault="00E06282" w:rsidP="00E06282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Ivica Dačić </w:t>
      </w:r>
    </w:p>
    <w:p w:rsidR="00E06282" w:rsidRDefault="00E06282" w:rsidP="00E06282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Prime Minister, sgd.</w:t>
      </w:r>
    </w:p>
    <w:p w:rsidR="00E06282" w:rsidRDefault="00E06282" w:rsidP="00E06282">
      <w:pPr>
        <w:rPr>
          <w:sz w:val="24"/>
          <w:szCs w:val="24"/>
          <w:lang w:val="sr-Latn-RS"/>
        </w:rPr>
      </w:pPr>
    </w:p>
    <w:p w:rsidR="00E06282" w:rsidRDefault="00C07C4F" w:rsidP="00E06282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Ref.05 No. 110-8118</w:t>
      </w:r>
      <w:r w:rsidR="00E06282">
        <w:rPr>
          <w:sz w:val="24"/>
          <w:szCs w:val="24"/>
          <w:lang w:val="sr-Latn-RS"/>
        </w:rPr>
        <w:t xml:space="preserve">/2013 </w:t>
      </w:r>
    </w:p>
    <w:p w:rsidR="00E06282" w:rsidRDefault="00C07C4F" w:rsidP="00E06282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Belgrade, 30 September</w:t>
      </w:r>
      <w:r w:rsidR="00E06282">
        <w:rPr>
          <w:sz w:val="24"/>
          <w:szCs w:val="24"/>
          <w:lang w:val="sr-Latn-RS"/>
        </w:rPr>
        <w:t xml:space="preserve"> 2013</w:t>
      </w:r>
    </w:p>
    <w:p w:rsidR="00E06282" w:rsidRDefault="00E06282" w:rsidP="00E06282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    </w:t>
      </w:r>
    </w:p>
    <w:p w:rsidR="00E06282" w:rsidRDefault="00E06282" w:rsidP="00815422">
      <w:pPr>
        <w:pStyle w:val="rvps1"/>
        <w:rPr>
          <w:rStyle w:val="rvts1"/>
        </w:rPr>
      </w:pPr>
    </w:p>
    <w:p w:rsidR="00E06282" w:rsidRDefault="00E06282" w:rsidP="00815422">
      <w:pPr>
        <w:pStyle w:val="rvps1"/>
        <w:rPr>
          <w:rStyle w:val="rvts1"/>
        </w:rPr>
      </w:pPr>
    </w:p>
    <w:p w:rsidR="00E06282" w:rsidRDefault="00E06282" w:rsidP="00815422">
      <w:pPr>
        <w:pStyle w:val="rvps1"/>
        <w:rPr>
          <w:rStyle w:val="rvts1"/>
        </w:rPr>
      </w:pPr>
    </w:p>
    <w:sectPr w:rsidR="00E06282" w:rsidSect="00815422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25A47"/>
    <w:multiLevelType w:val="hybridMultilevel"/>
    <w:tmpl w:val="87C881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309D8"/>
    <w:multiLevelType w:val="hybridMultilevel"/>
    <w:tmpl w:val="F0B888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5422"/>
    <w:rsid w:val="00021821"/>
    <w:rsid w:val="00085629"/>
    <w:rsid w:val="001055CA"/>
    <w:rsid w:val="001936EF"/>
    <w:rsid w:val="00197216"/>
    <w:rsid w:val="001A7E12"/>
    <w:rsid w:val="002816EF"/>
    <w:rsid w:val="002C35E4"/>
    <w:rsid w:val="002F7276"/>
    <w:rsid w:val="00437959"/>
    <w:rsid w:val="004D382E"/>
    <w:rsid w:val="00570BC8"/>
    <w:rsid w:val="006B4FDD"/>
    <w:rsid w:val="00764BFF"/>
    <w:rsid w:val="00815422"/>
    <w:rsid w:val="008A6DAC"/>
    <w:rsid w:val="008C37B8"/>
    <w:rsid w:val="00926B54"/>
    <w:rsid w:val="0093237A"/>
    <w:rsid w:val="00A3765B"/>
    <w:rsid w:val="00A46DAC"/>
    <w:rsid w:val="00A70F5C"/>
    <w:rsid w:val="00BF1E7B"/>
    <w:rsid w:val="00C07C4F"/>
    <w:rsid w:val="00C72308"/>
    <w:rsid w:val="00D273C2"/>
    <w:rsid w:val="00D710B6"/>
    <w:rsid w:val="00DD43F9"/>
    <w:rsid w:val="00E017A1"/>
    <w:rsid w:val="00E06282"/>
    <w:rsid w:val="00EF2C1B"/>
    <w:rsid w:val="00F27FE6"/>
    <w:rsid w:val="00FB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1E84D-ADFC-42F3-AA72-1F90402B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154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15422"/>
  </w:style>
  <w:style w:type="character" w:customStyle="1" w:styleId="rvts15">
    <w:name w:val="rvts15"/>
    <w:basedOn w:val="DefaultParagraphFont"/>
    <w:rsid w:val="00815422"/>
  </w:style>
  <w:style w:type="character" w:customStyle="1" w:styleId="rvts3">
    <w:name w:val="rvts3"/>
    <w:basedOn w:val="DefaultParagraphFont"/>
    <w:rsid w:val="00815422"/>
  </w:style>
  <w:style w:type="paragraph" w:styleId="NormalWeb">
    <w:name w:val="Normal (Web)"/>
    <w:basedOn w:val="Normal"/>
    <w:uiPriority w:val="99"/>
    <w:semiHidden/>
    <w:unhideWhenUsed/>
    <w:rsid w:val="008154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">
    <w:name w:val="rvts2"/>
    <w:basedOn w:val="DefaultParagraphFont"/>
    <w:rsid w:val="00815422"/>
  </w:style>
  <w:style w:type="paragraph" w:customStyle="1" w:styleId="rvps6">
    <w:name w:val="rvps6"/>
    <w:basedOn w:val="Normal"/>
    <w:rsid w:val="008154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E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11</cp:revision>
  <cp:lastPrinted>2013-10-24T13:56:00Z</cp:lastPrinted>
  <dcterms:created xsi:type="dcterms:W3CDTF">2013-10-03T11:51:00Z</dcterms:created>
  <dcterms:modified xsi:type="dcterms:W3CDTF">2013-10-25T14:26:00Z</dcterms:modified>
</cp:coreProperties>
</file>